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A2" w:rsidRPr="00D13171" w:rsidRDefault="00ED7F9A" w:rsidP="00664AA2">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noProof/>
          <w:color w:val="000000"/>
        </w:rPr>
        <w:drawing>
          <wp:inline distT="0" distB="0" distL="0" distR="0">
            <wp:extent cx="5940425" cy="9292942"/>
            <wp:effectExtent l="19050" t="0" r="3175" b="0"/>
            <wp:docPr id="1" name="Рисунок 1" descr="C:\Users\Сергей\Pictures\2017-02-02\фото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Pictures\2017-02-02\фото0164.JPG"/>
                    <pic:cNvPicPr>
                      <a:picLocks noChangeAspect="1" noChangeArrowheads="1"/>
                    </pic:cNvPicPr>
                  </pic:nvPicPr>
                  <pic:blipFill>
                    <a:blip r:embed="rId4" cstate="print"/>
                    <a:srcRect/>
                    <a:stretch>
                      <a:fillRect/>
                    </a:stretch>
                  </pic:blipFill>
                  <pic:spPr bwMode="auto">
                    <a:xfrm>
                      <a:off x="0" y="0"/>
                      <a:ext cx="5940425" cy="9292942"/>
                    </a:xfrm>
                    <a:prstGeom prst="rect">
                      <a:avLst/>
                    </a:prstGeom>
                    <a:noFill/>
                    <a:ln w="9525">
                      <a:noFill/>
                      <a:miter lim="800000"/>
                      <a:headEnd/>
                      <a:tailEnd/>
                    </a:ln>
                  </pic:spPr>
                </pic:pic>
              </a:graphicData>
            </a:graphic>
          </wp:inline>
        </w:drawing>
      </w:r>
      <w:r w:rsidR="00664AA2" w:rsidRPr="003D5096">
        <w:rPr>
          <w:rFonts w:ascii="Times New Roman" w:eastAsia="Times New Roman" w:hAnsi="Times New Roman" w:cs="Times New Roman"/>
          <w:sz w:val="28"/>
          <w:szCs w:val="28"/>
        </w:rPr>
        <w:lastRenderedPageBreak/>
        <w:t>2.2.  ДОУ работает с 7.30 ч. до 18</w:t>
      </w:r>
      <w:r w:rsidR="00664AA2" w:rsidRPr="00D13171">
        <w:rPr>
          <w:rFonts w:ascii="Times New Roman" w:eastAsia="Times New Roman" w:hAnsi="Times New Roman" w:cs="Times New Roman"/>
          <w:sz w:val="28"/>
          <w:szCs w:val="28"/>
        </w:rPr>
        <w:t>.00 часов. Суббота, воскресенье и праздничные дни – не рабочие (выходные).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2.2.  Группы функционируют в режиме 5 дневной рабочей недели.</w:t>
      </w:r>
    </w:p>
    <w:p w:rsidR="00664AA2" w:rsidRPr="003D5096" w:rsidRDefault="00664AA2" w:rsidP="00664AA2">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воспитательно-образовательного процесса!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Pr="00D13171">
        <w:rPr>
          <w:rFonts w:ascii="Times New Roman" w:eastAsia="Times New Roman" w:hAnsi="Times New Roman" w:cs="Times New Roman"/>
          <w:sz w:val="28"/>
          <w:szCs w:val="28"/>
        </w:rPr>
        <w:t>здоровым</w:t>
      </w:r>
      <w:proofErr w:type="gramEnd"/>
      <w:r w:rsidRPr="00D13171">
        <w:rPr>
          <w:rFonts w:ascii="Times New Roman" w:eastAsia="Times New Roman" w:hAnsi="Times New Roman" w:cs="Times New Roman"/>
          <w:sz w:val="28"/>
          <w:szCs w:val="28"/>
        </w:rPr>
        <w:t xml:space="preserve"> и информировать воспитателей о каких-либо изменениях, </w:t>
      </w:r>
      <w:proofErr w:type="gramStart"/>
      <w:r w:rsidRPr="00D13171">
        <w:rPr>
          <w:rFonts w:ascii="Times New Roman" w:eastAsia="Times New Roman" w:hAnsi="Times New Roman" w:cs="Times New Roman"/>
          <w:sz w:val="28"/>
          <w:szCs w:val="28"/>
        </w:rPr>
        <w:t>произошедших</w:t>
      </w:r>
      <w:proofErr w:type="gramEnd"/>
      <w:r w:rsidRPr="00D13171">
        <w:rPr>
          <w:rFonts w:ascii="Times New Roman" w:eastAsia="Times New Roman" w:hAnsi="Times New Roman" w:cs="Times New Roman"/>
          <w:sz w:val="28"/>
          <w:szCs w:val="28"/>
        </w:rPr>
        <w:t xml:space="preserve"> в состоянии здоровья ребенка дома.</w:t>
      </w:r>
    </w:p>
    <w:p w:rsidR="00664AA2" w:rsidRPr="003D5096" w:rsidRDefault="00664AA2" w:rsidP="00664AA2">
      <w:pPr>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4.2.   Организация воспитательно-образовательного процесса в ДОУ  соответствует требованиям СанПиН 2.4.1.3049-13</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Pr="003D5096">
        <w:rPr>
          <w:rFonts w:ascii="Times New Roman" w:eastAsia="Times New Roman" w:hAnsi="Times New Roman" w:cs="Times New Roman"/>
          <w:sz w:val="28"/>
          <w:szCs w:val="28"/>
        </w:rPr>
        <w:t>аны забрать ребенка из ДОУ до 18</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D13171">
        <w:rPr>
          <w:rFonts w:ascii="Times New Roman" w:eastAsia="Times New Roman" w:hAnsi="Times New Roman" w:cs="Times New Roman"/>
          <w:sz w:val="28"/>
          <w:szCs w:val="28"/>
        </w:rPr>
        <w:t>с</w:t>
      </w:r>
      <w:proofErr w:type="gramEnd"/>
      <w:r w:rsidRPr="00D13171">
        <w:rPr>
          <w:rFonts w:ascii="Times New Roman" w:eastAsia="Times New Roman" w:hAnsi="Times New Roman" w:cs="Times New Roman"/>
          <w:sz w:val="28"/>
          <w:szCs w:val="28"/>
        </w:rPr>
        <w:t>.</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lastRenderedPageBreak/>
        <w:t>4.12.  У воспитанника</w:t>
      </w:r>
      <w:r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Pr="00D13171">
        <w:rPr>
          <w:rFonts w:ascii="Times New Roman" w:eastAsia="Times New Roman" w:hAnsi="Times New Roman" w:cs="Times New Roman"/>
          <w:sz w:val="28"/>
          <w:szCs w:val="28"/>
        </w:rPr>
        <w:t xml:space="preserve"> должен быть пакет для загрязнённой одежды.</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664AA2" w:rsidRPr="003D5096" w:rsidRDefault="00664AA2" w:rsidP="00664AA2">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Pr="003D5096">
        <w:rPr>
          <w:rFonts w:ascii="Times New Roman" w:eastAsia="Times New Roman" w:hAnsi="Times New Roman" w:cs="Times New Roman"/>
          <w:sz w:val="28"/>
          <w:szCs w:val="28"/>
        </w:rPr>
        <w:t>х пребывания в ДОУ. Воспитанники, посещающие 10,5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664AA2" w:rsidRPr="003D5096" w:rsidRDefault="00664AA2" w:rsidP="00664AA2">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664AA2" w:rsidRPr="003D5096" w:rsidRDefault="00664AA2" w:rsidP="00664AA2">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 xml:space="preserve">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w:t>
      </w:r>
      <w:r w:rsidRPr="00D13171">
        <w:rPr>
          <w:rFonts w:ascii="Times New Roman" w:eastAsia="Times New Roman" w:hAnsi="Times New Roman" w:cs="Times New Roman"/>
          <w:sz w:val="28"/>
          <w:szCs w:val="28"/>
        </w:rPr>
        <w:lastRenderedPageBreak/>
        <w:t>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664AA2" w:rsidRPr="00D13171" w:rsidRDefault="00664AA2" w:rsidP="00664AA2">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664AA2" w:rsidRPr="003D5096" w:rsidRDefault="00664AA2" w:rsidP="00664AA2">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7.11.  </w:t>
      </w:r>
      <w:proofErr w:type="gramStart"/>
      <w:r w:rsidRPr="00D13171">
        <w:rPr>
          <w:rFonts w:ascii="Times New Roman" w:eastAsia="Times New Roman" w:hAnsi="Times New Roman" w:cs="Times New Roman"/>
          <w:sz w:val="28"/>
          <w:szCs w:val="28"/>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деятельность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регламентируется «Положением о психолого-медико-педагогическом консилиуме». </w:t>
      </w:r>
      <w:proofErr w:type="gramEnd"/>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664AA2" w:rsidRPr="003D5096" w:rsidRDefault="00664AA2" w:rsidP="00664AA2">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664AA2" w:rsidRPr="00D13171" w:rsidRDefault="00664AA2" w:rsidP="00664AA2">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945817" w:rsidRPr="00EE5968" w:rsidRDefault="00664AA2">
      <w:pPr>
        <w:rPr>
          <w:sz w:val="28"/>
          <w:szCs w:val="28"/>
        </w:rPr>
      </w:pPr>
      <w:r w:rsidRPr="00D13171">
        <w:rPr>
          <w:rFonts w:ascii="Times New Roman" w:eastAsia="Times New Roman" w:hAnsi="Times New Roman" w:cs="Times New Roman"/>
          <w:sz w:val="28"/>
          <w:szCs w:val="28"/>
        </w:rPr>
        <w:lastRenderedPageBreak/>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945817" w:rsidRPr="00EE5968" w:rsidSect="00DA1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475"/>
    <w:rsid w:val="000A095A"/>
    <w:rsid w:val="00664AA2"/>
    <w:rsid w:val="006D3475"/>
    <w:rsid w:val="0082761C"/>
    <w:rsid w:val="008E5A93"/>
    <w:rsid w:val="00945817"/>
    <w:rsid w:val="00C32987"/>
    <w:rsid w:val="00ED7F9A"/>
    <w:rsid w:val="00EE5968"/>
    <w:rsid w:val="00F4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4A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664AA2"/>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664AA2"/>
    <w:rPr>
      <w:rFonts w:ascii="Times New Roman" w:eastAsia="Times New Roman" w:hAnsi="Times New Roman" w:cs="Times New Roman"/>
      <w:b/>
      <w:bCs/>
      <w:sz w:val="24"/>
      <w:szCs w:val="24"/>
      <w:lang w:eastAsia="ru-RU"/>
    </w:rPr>
  </w:style>
  <w:style w:type="character" w:styleId="a6">
    <w:name w:val="Strong"/>
    <w:basedOn w:val="a0"/>
    <w:qFormat/>
    <w:rsid w:val="00664AA2"/>
    <w:rPr>
      <w:b/>
      <w:bCs/>
    </w:rPr>
  </w:style>
  <w:style w:type="paragraph" w:styleId="a7">
    <w:name w:val="Balloon Text"/>
    <w:basedOn w:val="a"/>
    <w:link w:val="a8"/>
    <w:uiPriority w:val="99"/>
    <w:semiHidden/>
    <w:unhideWhenUsed/>
    <w:rsid w:val="00F44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C1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4A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664AA2"/>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664AA2"/>
    <w:rPr>
      <w:rFonts w:ascii="Times New Roman" w:eastAsia="Times New Roman" w:hAnsi="Times New Roman" w:cs="Times New Roman"/>
      <w:b/>
      <w:bCs/>
      <w:sz w:val="24"/>
      <w:szCs w:val="24"/>
      <w:lang w:eastAsia="ru-RU"/>
    </w:rPr>
  </w:style>
  <w:style w:type="character" w:styleId="a6">
    <w:name w:val="Strong"/>
    <w:basedOn w:val="a0"/>
    <w:qFormat/>
    <w:rsid w:val="00664AA2"/>
    <w:rPr>
      <w:b/>
      <w:bCs/>
    </w:rPr>
  </w:style>
  <w:style w:type="paragraph" w:styleId="a7">
    <w:name w:val="Balloon Text"/>
    <w:basedOn w:val="a"/>
    <w:link w:val="a8"/>
    <w:uiPriority w:val="99"/>
    <w:semiHidden/>
    <w:unhideWhenUsed/>
    <w:rsid w:val="00F44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C1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рлрд</dc:creator>
  <cp:keywords/>
  <dc:description/>
  <cp:lastModifiedBy>Сергей</cp:lastModifiedBy>
  <cp:revision>9</cp:revision>
  <cp:lastPrinted>2017-02-01T10:39:00Z</cp:lastPrinted>
  <dcterms:created xsi:type="dcterms:W3CDTF">2017-01-31T10:59:00Z</dcterms:created>
  <dcterms:modified xsi:type="dcterms:W3CDTF">2017-02-02T12:52:00Z</dcterms:modified>
</cp:coreProperties>
</file>